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BB0" w:rsidRPr="00840BB0" w:rsidRDefault="00840BB0" w:rsidP="00840BB0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  <w:t>4. SINIF MATEM</w:t>
      </w:r>
      <w:bookmarkStart w:id="0" w:name="_GoBack"/>
      <w:bookmarkEnd w:id="0"/>
      <w:r w:rsidRPr="00840BB0"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  <w:t>ATİK KAZANIM VE AÇIKLAMALARI</w:t>
      </w:r>
    </w:p>
    <w:p w:rsidR="00840BB0" w:rsidRPr="00840BB0" w:rsidRDefault="00840BB0" w:rsidP="00840BB0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  <w:t>M.4.1. SAYILAR VE İŞLEMLER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M.4.1.1. Doğal Sayılar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bölük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M.4.1.1.1.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4, 5 ve 6 basamaklı doğal sayıları okur ve yazar.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M.4.1.1.2.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10 000’e kadar (10 000 dâhil) yüzer ve biner sayar.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M.4.1.1.3.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4, 5 ve 6 basamaklı doğal sayıların bölüklerini ve  basamaklarını, basamaklarındaki rakamların basamak değerlerini belirler ve çözümler.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M.4.1.1.4.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Doğal sayıları en yakın onluğa veya yüzlüğe yuvarlar.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En çok dört basamaklı sayılarla çalışılır.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M.4.1.1.5.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altı basamaklı doğal sayıları büyük/küçük sembolü kullanarak sıralar.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M.4.1.1.6.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Belli bir kurala göre artan veya azalan sayı örüntüleri oluşturur ve kuralını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Artan veya azalan bir örüntüde her bir terimi (ögeyi), adım sayısı ile ilişkilendirir.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Örneğin 2, 5, 8,11, … örüntüsünde birinci terim 2, ikinci terim 5 gibi.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Aralarındaki fark sabit olan sayı örüntüleri ile sınırlı kalınır.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M.4.1.2. Doğal Sayılarla Toplama İşlemi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M.4.1.2.1.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dört basamaklı doğal sayılarla toplama işlemini yapar.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M.4.1.2.2.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İki doğal sayının toplamını tahmin eder ve tahminini işlem sonucu ile karşılaştırır.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Toplamları en çok dört basamaklı sayılarla işlem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M.4.1.2.3.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dört basamaklı doğal sayıları 100’ün katlarıyla zihinden toplar.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Elde edilecek toplamların en fazla dört basamaklı olmasına dikkat edilir.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M.4.1.2.4.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Doğal sayılarla toplama işlemini gerektiren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Problem çözme etkinliklerinde en çok dört işlem gerektiren problemlere yer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En çok üç işlem gerektiren problem kurmaya yönelik çalışmalara da yer verilir.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M.4.1.3. Doğal Sayılarla Çıkarma İşlemi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M.4.1.3.1.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dört basamaklı doğal sayılarla çıkarma işlemini yapar.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M.4.1.3.2.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Üç basamaklı doğal sayılardan 10’un katı olan iki basamaklı doğal sayıları ve 100’ün katı olan üç basamaklı doğal sayıları zihinden çıkarır.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M.4.1.3.3.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Doğal sayılarla yapılan çıkarma işleminin sonucunu tahmin eder, tahminini işlem sonucuyla karşılaştırır.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M.4.1.3.4.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Doğal sayılarla toplama ve çıkarma işlemini gerektiren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Problem çözme etkinliklerinde en çok dört işlem gerektiren problemlere yer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En çok üç işlem gerektiren problem kurma çalışmalarına da yer verilir.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M.4.1.4. Doğal Sayılarla Çarpma İşlemi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M.4.1.4.1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Üç basamaklı doğal sayılarla iki basamaklı doğal sayıları çarpar.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M.4.1.4.2.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Üç doğal sayı ile yapılan çarpma işleminde sayıların birbirleriyle çarpılma sırasının değişmesinin, sonucu değiştirmediğini gösterir.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İşlemlerde parantez işareti bulunan örneklere de yer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M.4.1.4.3.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üç basamaklı doğal sayıları 10, 100 ve 1000’in en çok dokuz katı olan doğal sayılarla; en çok iki basamaklı doğal sayıları 5, 25 ve 50 ile kısa yoldan çarpar.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M.4.1.4.4.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üç basamaklı doğal sayıları 10, 100 ve 1000 ile zihinden çarpar.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M.4.1.4.5.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iki basamaklı bir doğal sayı ile bir basamaklı bir doğal sayının çarpımını tahmin eder ve tahminini işlem sonucu ile karşılaştırır.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M.4.1.4.6.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Doğal sayılarla çarpma işlemini gerektiren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En çok üç işlemli problemlerle çalışılır.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Problem kurmaya yönelik çalışmalara da yer verilir.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lastRenderedPageBreak/>
        <w:t>M.4.1.5. Doğal Sayılarla Bölme İşlemi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Semboller: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Üç basamaklı doğal sayıları en çok iki basamaklı doğal sayılara böler.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Bölünen ve bölüm arasındaki basamak sayısı ilişkisi fark ettirilir.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Bölme işleminde bölümün basamak sayısını işlem yapmadan belirleyerek işlemin doğruluğunun kontrol edilmesi sağlanır.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En çok dört basamaklı bir sayıyı bir basamaklı bir sayıya böler.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Son üç basamağı sıfır olan en çok beş basamaklı doğal sayıları 10, 100 ve 1000’e zihinden böler.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Bir bölme işleminin sonucunu tahmin eder ve tahminini işlem sonucu ile karşılaştırır.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M.4.1.5.5.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Çarpma ve bölme arasındaki ilişkiyi fark eder.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M.4.1.5.6.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Doğal sayılarla en az bir bölme işlemi gerektiren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Problem çözerken en çok üç işlem gerektiren problem üzerinde çalışılır.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En çok iki işlem gerektiren problem kurma çalışmalarına da yer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M.4.1.5.7.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Aralarında eşitlik durumu olan iki matematiksel ifadeden birinde verilmeyen değeri belirler ve eşitliğin sağlandığını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Örneğin 8 + </w:t>
      </w:r>
      <w:r w:rsidRPr="00840BB0">
        <w:rPr>
          <w:rFonts w:ascii="Times New Roman" w:eastAsia="Times New Roman" w:hAnsi="Times New Roman" w:cs="Times New Roman"/>
          <w:i/>
          <w:iCs/>
          <w:noProof/>
          <w:color w:val="222222"/>
          <w:spacing w:val="8"/>
          <w:lang w:eastAsia="tr-TR"/>
        </w:rPr>
        <w:drawing>
          <wp:inline distT="0" distB="0" distL="0" distR="0">
            <wp:extent cx="190500" cy="190500"/>
            <wp:effectExtent l="0" t="0" r="0" b="0"/>
            <wp:docPr id="3" name="Resim 3" descr="https://www.ilkokuldokumanlari.com/wp-content/uploads/k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lkokuldokumanlari.com/wp-content/uploads/ka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= 15 – 3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proofErr w:type="gramStart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12 :</w:t>
      </w:r>
      <w:proofErr w:type="gram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 4 = </w:t>
      </w:r>
      <w:r w:rsidRPr="00840BB0">
        <w:rPr>
          <w:rFonts w:ascii="Times New Roman" w:eastAsia="Times New Roman" w:hAnsi="Times New Roman" w:cs="Times New Roman"/>
          <w:i/>
          <w:iCs/>
          <w:noProof/>
          <w:color w:val="222222"/>
          <w:spacing w:val="8"/>
          <w:lang w:eastAsia="tr-TR"/>
        </w:rPr>
        <w:drawing>
          <wp:inline distT="0" distB="0" distL="0" distR="0">
            <wp:extent cx="190500" cy="180975"/>
            <wp:effectExtent l="0" t="0" r="0" b="9525"/>
            <wp:docPr id="2" name="Resim 2" descr="https://www.ilkokuldokumanlari.com/wp-content/uploads/uc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ilkokuldokumanlari.com/wp-content/uploads/ucge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+ 1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6 x </w:t>
      </w:r>
      <w:r w:rsidRPr="00840BB0">
        <w:rPr>
          <w:rFonts w:ascii="Times New Roman" w:eastAsia="Times New Roman" w:hAnsi="Times New Roman" w:cs="Times New Roman"/>
          <w:i/>
          <w:iCs/>
          <w:noProof/>
          <w:color w:val="222222"/>
          <w:spacing w:val="8"/>
          <w:lang w:eastAsia="tr-TR"/>
        </w:rPr>
        <w:drawing>
          <wp:inline distT="0" distB="0" distL="0" distR="0">
            <wp:extent cx="238125" cy="190500"/>
            <wp:effectExtent l="0" t="0" r="9525" b="0"/>
            <wp:docPr id="1" name="Resim 1" descr="https://www.ilkokuldokumanlari.com/wp-content/uploads/yild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ilkokuldokumanlari.com/wp-content/uploads/yildi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= 48 – 12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M.4.1.5.8.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Aralarında eşitlik durumu olmayan iki matematiksel ifadenin eşit olması için yapılması gereken işlemleri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Örneğin 8+5 ≠ 12-3 ifadesinde eşitlik durumunun sağlanabilmesi için yapılabilecek işlemler üzerinde durulur.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M.4.1.6. Kesirler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basit kesir, bileşik kesir, tam sayılı kesir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M.4.1.6.1.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Basit, bileşik ve tam sayılı kesri tanır ve modellerle gösterir.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Kesrin farklı anlamlarına göre okunuşlarının değişebileceği vurgulanır.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Modeller (sayı doğrusu, alan modeli vb.) kullanılarak isimlendirme çalışmaları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M.4.1.6.2.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Birim kesirleri karşılaştırır ve sıralar.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Paydası en çok 20 olan kesirler üzerinde çalışma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Birim kesirlerin hangi büyüklükleri temsil ettiği uygun modeller üzerinde incelenir.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M.4.1.6.3.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Bir çokluğun belirtilen bir basit kesir kadarını belirler.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Bir çokluğun belirtilen bir basit kesir kadarını bulma çalışmalarına modellerle başlanır, daha sonra işlem yaptırılır.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Çokluğu belirten sayı en çok üç basamaklı olmalıdır.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c)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Doğal sayı ile kesrin çarpma işlemine girilmez.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M.4.1.6.4.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Paydaları eşit olan en çok üç kesri karşılaştırır.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Karşılaştırma çalışmaları yapılırken uzunluk, alan, sayı doğrusu gibi modeller kullanılır.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Karşılaştırma yapılırken büyük/küçük sembolleri kullanılır.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c)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Verilen bir kesri sayı doğrusu üzerinde sıfır, yarım ve bütünle karşılaştırma çalışmalarına da yer verilir.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M.4.1.7. Kesirlerle İşlemler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M.4.1.7.1.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Paydaları eşit kesirlerle toplama ve çıkarma işlemi yapar.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M.4.1.7.2.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Kesirlerle toplama ve çıkarma işlemlerini gerektiren problemleri çözer.</w:t>
      </w:r>
    </w:p>
    <w:p w:rsidR="00840BB0" w:rsidRPr="00840BB0" w:rsidRDefault="00840BB0" w:rsidP="00840BB0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  <w:t>M.4.2. GEOMETRİ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lastRenderedPageBreak/>
        <w:t>M.4.2.1. Geometrik Cisimler ve Şekiller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M.4.2.1.1.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Üçgen, kare ve dikdörtgenin kenarlarını ve köşelerini isimlendirir.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M.4.2.1.2.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Kare ve dikdörtgenin kenar özelliklerini belirler.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M.4.2.1.3.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Üçgenleri kenar uzunluklarına göre sınıflandırır.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M.4.2.1.4.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Açınımı verilen küpü oluşturur.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M.4.2.1.5. </w:t>
      </w:r>
      <w:proofErr w:type="spellStart"/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İzometrik</w:t>
      </w:r>
      <w:proofErr w:type="spellEnd"/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 xml:space="preserve"> ya da kareli kâğıda eş küplerle çizilmiş olarak verilen modellere uygun basit yapılar oluşturur.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M.4.2.2. Uzamsal İlişkiler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ayna simetrisi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M.4.2.2.1.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Ayna simetrisini, geometrik şekiller ve modeller üzerinde açıklayarak simetri doğrusunu çizer.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Kelebeğin kanatları, çiçek, yaprak, kumaş, kilim desenleri, harfler vb. modeller üzerinde uygun yerlere ayna yerleştirilip eş parçalar gözlemlenerek bu nesnelerin simetrik oldukları fark ettirilir. Bu tür </w:t>
      </w:r>
      <w:proofErr w:type="spellStart"/>
      <w:proofErr w:type="gramStart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simetriye“</w:t>
      </w:r>
      <w:proofErr w:type="gram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ayna</w:t>
      </w:r>
      <w:proofErr w:type="spell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 simetrisi” veya “aynaya göre simetri” veya “doğruya göre simetri” denildiği vurgulanır.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M.4.2.2.2.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Verilen şeklin doğruya göre simetriğini çizer.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M.4.2.3. Geometride Temel Kavramlar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düzlem, dar açı, dik açı, geniş açı, doğru açı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M.4.2.3.1.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Düzlemi tanır ve örneklendirir.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M.4.2.3.2.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Açıyı oluşturan ışınları ve köşeyi belirler, açıyı isimlendirir ve sembolle gösterir.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M.4.2.3.3.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Açıları, standart olmayan birimlerle ölçer ve standart ölçme birimlerinin gerekliliğini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M.4.2.3.4.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Açıları standart açı ölçme araçlarıyla ölçerek dar, dik, geniş ve doğru açı olarak belirler.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Dik açı referans alınarak karşılaştırma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Geniş açı modelleri incelenirken doğru açıdan büyük olmamalarına dikkat edilir.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M.4.2.3.5.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Standart açı ölçme araçları kullanarak ölçüsü verilen açıyı oluşturur.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Açı ölçmeye yarayan araçların (iletki, gönye vb.) yardımıyla açının, bir ışının başlangıç noktası etrafında döndürülmesi ile oluştuğu fark ettirilir.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Aynı ölçüye sahip açıların duruşlarındaki farklılığın, açının ölçüsünde etkili olmadığı vurgulanır.</w:t>
      </w:r>
    </w:p>
    <w:p w:rsidR="00840BB0" w:rsidRPr="00840BB0" w:rsidRDefault="00840BB0" w:rsidP="00840BB0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  <w:t>M.4.3. ÖLÇME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M.4.3.1. Uzunluk Ölçme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milimetre (mm)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M.4.3.1.1.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Standart uzunluk ölçme birimlerinden milimetrenin kullanım alanlarını belirtir.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M.4.3.1.2.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Uzunluk ölçme birimleri arasındaki ilişkileri açıklar ve birbiri cinsinden yazar.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Milimetre-santimetre, santimetre-metre ve metre-kilometre arasındaki ikili dönüştürmelerle sınırlı kalınır.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Ondalık gösterim kullanılmasını gerektiren dönüştürmeler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M.4.3.1.3.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Doğrudan ölçebileceği bir uzunluğu en uygun uzunluk ölçme birimiyle tahmin eder ve tahminini ölçme yaparak kontrol eder.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Kilometre ile işlem yapılmaz.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M.4.3.1.4.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Uzunluk ölçme birimlerinin kullanıldığı en çok üç işlem gerektiren problemleri çözer.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M.4.3.2. Çevre Ölçme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M.4.3.2.1.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Kare ve dikdörtgenin çevre uzunlukları ile kenar uzunlukları arasındaki ilişkiyi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lastRenderedPageBreak/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Çevre ve bir kenar uzunluğu verilen dikdörtgenin veya çevre uzunluğu verilen karenin bir kenarının uzunluğunu bulma etkinlikleriyle çevre ve kenar uzunluklarının ilişkileri incelenir.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Bir karenin çevre uzunluğunun, bir kenarının uzunluğunun dört katı olduğu buldurulur.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c)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Bu tür çalışmalarda kareli ya da noktalı kâğıt kullandırılacak (birim sayısıyla ilişkilendirme yapılarak) çalışmalara yer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M.4.3.2.2.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Aynı çevre uzunluğuna sahip farklı geometrik şekiller oluşturur.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Noktalı ya da </w:t>
      </w:r>
      <w:proofErr w:type="spellStart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izometrik</w:t>
      </w:r>
      <w:proofErr w:type="spell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 kâğıttan faydalanılarak etkinlikler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M.4.3.2.3.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Şekillerin çevre uzunluklarını hesaplamayla ilgili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Çemberin çevresine yer verilmez.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 Problem kurmaya yönelik çalışmalara da yer verilir.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M.4.3.3. Alan Ölçme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M.4.3.3.1.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Şekillerin alanlarının, bu alanı kaplayan birim karelerin sayısı olduğunu belirler.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Tanınan şekillerin yanı sıra kareli kâğıt üzerine çizilen yaprak, el gibi girintili şekillerle de çalışılır.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Örnekler verilirken çevre uzunlukları aynı, alanları farklı şekiller üzerinde çalışmalar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M.4.3.3.2.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Kare ve dikdörtgenin alanını toplama ve çarpma işlemleri ile ilişkilendirir.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Kare ve dikdörtgenin alanlarını birim kareleri sayarak hesaplar.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Sayma, tekrarlı toplama ve çarpma işlemleri yapılarak alan hesaplama çalışmaları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c)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Bu çalışmalar yapılırken satır-sütun ilişkisinden yararlanılır.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M.4.3.4. Zaman Ölçme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saat (sa.), dakika (dk.), saniye (sn.)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M.4.3.4.1.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Zaman ölçme birimleri arasındaki ilişkiyi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Saat-dakika, dakika-saniye arasındaki dönüştürmeler yaptırılır.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Yıl-ay-hafta, ay-hafta-gün arasındaki dönüştürmeler yaptırılır.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c)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Dönüştürme yapılırken artık yıl konusuna da değinilir.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M.4.3.4.2.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Zaman ölçme birimlerinin kullanıldığı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Problemlerde zaman yönetiminin önemine vurgu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Problem kurmaya yönelik çalışmalara da yer verilir.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M.4.3.5. Tartma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ton (t), miligram (mg)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M.4.3.5.1.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Yarım ve çeyrek kilogramı gram cinsinden ifade eder.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M.4.3.5.2.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Kilogram ve gramı kütle ölçerken birlikte kullanır.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M.4.3.5.3.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Ton ve miligramın kullanıldığı yerleri belirler.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Tonun ve miligramın kısaltma kullanılarak gösterimine yer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M.4.3.5.4.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Ton-kilogram, kilogram-gram, gram-miligram arasındaki ilişkiyi açıklar ve birbirine dönüştürür.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Ondalık gösterim gerektirmeyen dönüştürmeler yapılır.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M.4.3.5.5.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Ton, kilogram, gram ve miligram ile ilgili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Problem kurmaya yönelik çalışmalara da yer verilir.</w:t>
      </w:r>
    </w:p>
    <w:p w:rsidR="00840BB0" w:rsidRPr="00840BB0" w:rsidRDefault="00840BB0" w:rsidP="00840BB0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M.4.3.6. Sıvı Ölçme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mililitre (</w:t>
      </w:r>
      <w:proofErr w:type="spellStart"/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mL</w:t>
      </w:r>
      <w:proofErr w:type="spellEnd"/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M.4.3.6.1.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Mililitrenin kullanıldığı yerleri açıklar.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Günlük hayatta en çok kullanılan yerlere ve durumlara örnek verilir.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M.4.3.6.2.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Litre ve mililitre arasındaki ilişkiyi açıklar ve birbirine dönüştürür.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Ondalık gösterim kullanılmaz.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M.4.3.6.3.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Litre ve mililitreyi miktar belirtmek için bir arada kullanır.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Modeller kullanılarak etkinlikler yapılı Örneğin 1 bardak su 200 </w:t>
      </w:r>
      <w:proofErr w:type="spellStart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mL</w:t>
      </w:r>
      <w:proofErr w:type="spell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, 6 bardak su 1 litre 200 </w:t>
      </w:r>
      <w:proofErr w:type="spellStart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mL</w:t>
      </w:r>
      <w:proofErr w:type="spell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 şeklinde ifade edilir.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Ondalık gösterim kullanılır.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lastRenderedPageBreak/>
        <w:t>c)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Tasarruf konusuna değinilir.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M.4.3.6.4.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Bir kaptaki sıvının miktarını, litre ve mililitre birimleriyle tahmin eder ve ölçme yaparak tahminini kontrol eder.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M.4.3.6.5.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Litre ve mililitre ile ilgili problemleri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Problem kurmaya yönelik çalışmalara da yer verilir.</w:t>
      </w:r>
    </w:p>
    <w:p w:rsidR="00840BB0" w:rsidRPr="00840BB0" w:rsidRDefault="00840BB0" w:rsidP="00840BB0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DD3333"/>
          <w:spacing w:val="30"/>
          <w:lang w:eastAsia="tr-TR"/>
        </w:rPr>
        <w:t>M.4.4. VERİ İŞLEME</w:t>
      </w:r>
    </w:p>
    <w:p w:rsidR="00840BB0" w:rsidRPr="00840BB0" w:rsidRDefault="00840BB0" w:rsidP="00840BB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D2D2D"/>
          <w:spacing w:val="30"/>
          <w:lang w:eastAsia="tr-TR"/>
        </w:rPr>
        <w:t>M.4.4.1. Veri Toplama ve Değerlendirme</w:t>
      </w:r>
    </w:p>
    <w:p w:rsidR="00840BB0" w:rsidRPr="00840BB0" w:rsidRDefault="00840BB0" w:rsidP="00840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pacing w:val="8"/>
          <w:lang w:eastAsia="tr-TR"/>
        </w:rPr>
      </w:pP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Terimler veya kavramlar: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sütun grafiği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M.4.4.1.1.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Sütun grafiğini inceler, grafik üzerinde yorum ve tahminler yapar.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M.4.4.1.2.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Sütun grafiğini oluşturur.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Sütun grafiği oluşturulmadan önce veriler nesne veya şekil grafiği yardımıyla düzenlenir. Çetele ve sıklık tabloları da kullanılabilir. İlk yapılan çalışmalarda kareli kâğıt ve renkli </w:t>
      </w:r>
      <w:proofErr w:type="spellStart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birimkareler</w:t>
      </w:r>
      <w:proofErr w:type="spellEnd"/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 xml:space="preserve"> kullanılabilir.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M.4.4.1.3.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Elde ettiği veriyi sunmak amacıyla farklı gösterimler kullanır.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a)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Yatay veya dikey sütun grafiği, şekil grafiği, nesne grafiği, tablo, ağaç şeması gibi farklı gösterimler kullandırılır.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b)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Veri toplama sırasında düzeye uygun çalışmalar yapılmasına dikkat edilir.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c)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Veri toplama sürecinde seçilen konu ya da sorunun veri toplamaya uygun olup olmadığı üzerinde konuşulur.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ç)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Öğrencilerin bu aşamaya kadar öğrendiği tablo ve grafik gösterimlerine uygun sorular kullanılır.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d)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Verilere uygun grafik başlıkları ve birimler kullandırılır.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e)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Sınıflanabilir (cinsiyet, göz rengi gibi) ve sıralanabilir (boy sırası, yarışma sonuçları gibi) veriye uygun farklı grafik gösterimlerinin kullanılması ve uygun gösterimin belirlenmesi sağlanır.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f)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İki veya daha fazla özellik kullanılır.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g)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Bilgi ve iletişim teknolojilerinden yararlanır.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i/>
          <w:iCs/>
          <w:color w:val="222222"/>
          <w:spacing w:val="8"/>
          <w:lang w:eastAsia="tr-TR"/>
        </w:rPr>
        <w:t>h)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 </w:t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Verilerin farklı gösterimlerinden yararlanılarak tasarruf bilinci ile finansal okuryazarlık arasında ilişki kurulur.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b/>
          <w:bCs/>
          <w:color w:val="222222"/>
          <w:spacing w:val="8"/>
          <w:lang w:eastAsia="tr-TR"/>
        </w:rPr>
        <w:t>M.4.4.1.4. 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t>Sütun grafiği, tablo ve diğer grafiklerle gösterilen bilgileri kullanarak günlük hayatla ilgili problemler çözer.</w:t>
      </w:r>
      <w:r w:rsidRPr="00840BB0">
        <w:rPr>
          <w:rFonts w:ascii="Times New Roman" w:eastAsia="Times New Roman" w:hAnsi="Times New Roman" w:cs="Times New Roman"/>
          <w:color w:val="222222"/>
          <w:spacing w:val="8"/>
          <w:lang w:eastAsia="tr-TR"/>
        </w:rPr>
        <w:br/>
      </w:r>
      <w:r w:rsidRPr="00840BB0">
        <w:rPr>
          <w:rFonts w:ascii="Times New Roman" w:eastAsia="Times New Roman" w:hAnsi="Times New Roman" w:cs="Times New Roman"/>
          <w:i/>
          <w:iCs/>
          <w:color w:val="222222"/>
          <w:spacing w:val="8"/>
          <w:lang w:eastAsia="tr-TR"/>
        </w:rPr>
        <w:t>Problem kurmaya yönelik çalışmalara da yer verilir.</w:t>
      </w:r>
    </w:p>
    <w:p w:rsidR="00BB3FFB" w:rsidRPr="00840BB0" w:rsidRDefault="00BB3FFB">
      <w:pPr>
        <w:rPr>
          <w:rFonts w:ascii="Times New Roman" w:hAnsi="Times New Roman" w:cs="Times New Roman"/>
        </w:rPr>
      </w:pPr>
    </w:p>
    <w:sectPr w:rsidR="00BB3FFB" w:rsidRPr="00840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B0"/>
    <w:rsid w:val="00840BB0"/>
    <w:rsid w:val="00BB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A9428-165C-48AE-A2A6-4C4A66AC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840B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840B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840B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40BB0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840B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840BB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40B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40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840B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1991</Words>
  <Characters>11354</Characters>
  <Application>Microsoft Office Word</Application>
  <DocSecurity>0</DocSecurity>
  <Lines>94</Lines>
  <Paragraphs>26</Paragraphs>
  <ScaleCrop>false</ScaleCrop>
  <Company/>
  <LinksUpToDate>false</LinksUpToDate>
  <CharactersWithSpaces>13319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2020-03-24T18:37:00Z</dcterms:created>
  <dcterms:modified xsi:type="dcterms:W3CDTF">2020-03-24T18:44:00Z</dcterms:modified>
</cp:coreProperties>
</file>